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5"/>
        <w:gridCol w:w="8037"/>
      </w:tblGrid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Dotyczy postępowania o udzielenie zamówienia publicznego prowadzonego w trybie podstawowym bez przeprowadzenia negocjacji pn.: </w:t>
      </w:r>
      <w:r>
        <w:rPr>
          <w:rFonts w:cs="Arial" w:ascii="Verdana" w:hAnsi="Verdana"/>
          <w:b/>
          <w:bCs/>
          <w:i/>
          <w:iCs/>
          <w:color w:val="000000"/>
          <w:sz w:val="20"/>
          <w:lang w:eastAsia="ar-SA"/>
        </w:rPr>
        <w:t>„Budowa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20"/>
        </w:rPr>
        <w:t xml:space="preserve">, </w:t>
      </w:r>
      <w:r>
        <w:rPr>
          <w:rFonts w:cs="Arial" w:ascii="Verdana" w:hAnsi="Verdana"/>
          <w:sz w:val="20"/>
        </w:rPr>
        <w:t>oświadczam, co następuje</w:t>
      </w:r>
      <w:r>
        <w:rPr>
          <w:rFonts w:ascii="Verdana" w:hAnsi="Verdana"/>
          <w:sz w:val="20"/>
        </w:rPr>
        <w:t>: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Tretekstu"/>
        <w:spacing w:lineRule="auto" w:line="360"/>
        <w:ind w:right="12" w:hanging="0"/>
        <w:jc w:val="both"/>
        <w:rPr>
          <w:rFonts w:ascii="Verdana" w:hAnsi="Verdana"/>
          <w:sz w:val="20"/>
        </w:rPr>
      </w:pPr>
      <w:r>
        <w:rPr>
          <w:rFonts w:cs="Calibri" w:ascii="Verdana" w:hAnsi="Verdana"/>
          <w:bCs/>
          <w:sz w:val="20"/>
        </w:rPr>
        <w:t>niniejszym potwierdzam aktualność informacji zawartych w oświadczeniu, o którym mowa w art. 125 ust. 1 ustawy Pzp w zakresie odnoszącym się do podstaw wykluczenia z postępowania wskazanych przez Zamawiającego w SWZ, o których mowa w art. 108 ust. 1 pkt 3 oraz art. 108 ust. 1 pkt 6 ustawy – Pzp.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*niepotrzebne skreślić</w:t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6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03251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49547f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803251"/>
    <w:pPr/>
    <w:rPr>
      <w:rFonts w:cs="Lucida Sans"/>
    </w:rPr>
  </w:style>
  <w:style w:type="paragraph" w:styleId="Podpis" w:customStyle="1">
    <w:name w:val="Caption"/>
    <w:basedOn w:val="Normal"/>
    <w:qFormat/>
    <w:rsid w:val="009d0e6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03251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03251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03251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49547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LibreOffice/7.2.0.4$Windows_X86_64 LibreOffice_project/9a9c6381e3f7a62afc1329bd359cc48accb6435b</Application>
  <AppVersion>15.0000</AppVersion>
  <Pages>1</Pages>
  <Words>166</Words>
  <Characters>1281</Characters>
  <CharactersWithSpaces>1444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2021-04-08T19:37:00Z</dcterms:created>
  <dc:creator>raja</dc:creator>
  <dc:description/>
  <dc:language>pl-PL</dc:language>
  <cp:lastModifiedBy/>
  <cp:lastPrinted>2021-11-05T08:47:18Z</cp:lastPrinted>
  <dcterms:modified xsi:type="dcterms:W3CDTF">2021-11-05T08:47:21Z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